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E801" w14:textId="75EA7F8B" w:rsidR="005C0305" w:rsidRPr="00AA64FC" w:rsidRDefault="005C0305" w:rsidP="005C0305">
      <w:pPr>
        <w:pStyle w:val="NoSpacing"/>
        <w:jc w:val="center"/>
        <w:rPr>
          <w:rFonts w:ascii="Times New Roman" w:hAnsi="Times New Roman" w:cs="Mangal"/>
          <w:sz w:val="24"/>
          <w:szCs w:val="21"/>
          <w:lang w:eastAsia="hi-IN" w:bidi="hi-IN"/>
        </w:rPr>
      </w:pPr>
      <w:r w:rsidRPr="00AA64FC">
        <w:rPr>
          <w:rFonts w:ascii="Times New Roman" w:hAnsi="Times New Roman" w:cs="Mangal"/>
          <w:sz w:val="24"/>
          <w:szCs w:val="21"/>
          <w:lang w:eastAsia="hi-IN" w:bidi="hi-IN"/>
        </w:rPr>
        <w:t xml:space="preserve">Report from the Capacity Building Committee </w:t>
      </w:r>
    </w:p>
    <w:p w14:paraId="13C02597" w14:textId="77777777" w:rsidR="005C0305" w:rsidRPr="00AA64FC" w:rsidRDefault="005C0305" w:rsidP="005C0305">
      <w:pPr>
        <w:pStyle w:val="NoSpacing"/>
        <w:jc w:val="center"/>
        <w:rPr>
          <w:rFonts w:ascii="Times New Roman" w:hAnsi="Times New Roman" w:cs="Mangal"/>
          <w:sz w:val="24"/>
          <w:szCs w:val="21"/>
          <w:lang w:eastAsia="hi-IN" w:bidi="hi-IN"/>
        </w:rPr>
      </w:pPr>
    </w:p>
    <w:p w14:paraId="4D6EC04F" w14:textId="2795C37D" w:rsidR="005C0305" w:rsidRPr="00AA64FC" w:rsidRDefault="002F6DDC" w:rsidP="005C0305">
      <w:pPr>
        <w:pStyle w:val="NoSpacing"/>
        <w:jc w:val="center"/>
        <w:rPr>
          <w:rFonts w:ascii="Times New Roman" w:hAnsi="Times New Roman" w:cs="Mangal"/>
          <w:sz w:val="24"/>
          <w:szCs w:val="21"/>
          <w:lang w:eastAsia="hi-IN" w:bidi="hi-IN"/>
        </w:rPr>
      </w:pPr>
      <w:r>
        <w:rPr>
          <w:rFonts w:ascii="Times New Roman" w:hAnsi="Times New Roman" w:cs="Mangal"/>
          <w:sz w:val="24"/>
          <w:szCs w:val="21"/>
          <w:lang w:eastAsia="hi-IN" w:bidi="hi-IN"/>
        </w:rPr>
        <w:t>January</w:t>
      </w:r>
      <w:r w:rsidR="004E642D">
        <w:rPr>
          <w:rFonts w:ascii="Times New Roman" w:hAnsi="Times New Roman" w:cs="Mangal"/>
          <w:sz w:val="24"/>
          <w:szCs w:val="21"/>
          <w:lang w:eastAsia="hi-IN" w:bidi="hi-IN"/>
        </w:rPr>
        <w:t xml:space="preserve"> 201</w:t>
      </w:r>
      <w:r>
        <w:rPr>
          <w:rFonts w:ascii="Times New Roman" w:hAnsi="Times New Roman" w:cs="Mangal"/>
          <w:sz w:val="24"/>
          <w:szCs w:val="21"/>
          <w:lang w:eastAsia="hi-IN" w:bidi="hi-IN"/>
        </w:rPr>
        <w:t>8</w:t>
      </w:r>
    </w:p>
    <w:p w14:paraId="2CD48838" w14:textId="77777777" w:rsidR="005C0305" w:rsidRPr="00AA64FC" w:rsidRDefault="005C0305" w:rsidP="005C0305">
      <w:pPr>
        <w:pStyle w:val="NoSpacing"/>
        <w:rPr>
          <w:rFonts w:ascii="Times New Roman" w:hAnsi="Times New Roman" w:cs="Mangal"/>
          <w:sz w:val="24"/>
          <w:szCs w:val="21"/>
          <w:lang w:eastAsia="hi-IN" w:bidi="hi-IN"/>
        </w:rPr>
      </w:pPr>
    </w:p>
    <w:p w14:paraId="707A86EF" w14:textId="77777777" w:rsidR="005C0305" w:rsidRPr="00AA64FC" w:rsidRDefault="005C0305" w:rsidP="005C0305">
      <w:pPr>
        <w:pStyle w:val="NoSpacing"/>
        <w:rPr>
          <w:rFonts w:ascii="Times New Roman" w:hAnsi="Times New Roman" w:cs="Mangal"/>
          <w:sz w:val="24"/>
          <w:szCs w:val="21"/>
          <w:lang w:eastAsia="hi-IN" w:bidi="hi-IN"/>
        </w:rPr>
      </w:pPr>
    </w:p>
    <w:p w14:paraId="34FA7D17" w14:textId="77777777" w:rsidR="00682813" w:rsidRPr="00AA64FC" w:rsidRDefault="00682813" w:rsidP="00682813">
      <w:pPr>
        <w:pStyle w:val="NoSpacing"/>
        <w:rPr>
          <w:rFonts w:ascii="Times New Roman" w:hAnsi="Times New Roman" w:cs="Mangal"/>
          <w:sz w:val="24"/>
          <w:szCs w:val="21"/>
          <w:lang w:eastAsia="hi-IN" w:bidi="hi-IN"/>
        </w:rPr>
      </w:pPr>
      <w:r w:rsidRPr="00682813">
        <w:rPr>
          <w:rFonts w:ascii="Times New Roman" w:hAnsi="Times New Roman" w:cs="Mangal"/>
          <w:sz w:val="24"/>
          <w:szCs w:val="21"/>
          <w:lang w:eastAsia="hi-IN" w:bidi="hi-IN"/>
        </w:rPr>
        <w:t>Chair:  Darla Spence Coffey</w:t>
      </w:r>
      <w:r w:rsidRPr="00AA64FC">
        <w:rPr>
          <w:rFonts w:ascii="Times New Roman" w:hAnsi="Times New Roman" w:cs="Mangal"/>
          <w:sz w:val="24"/>
          <w:szCs w:val="21"/>
          <w:lang w:eastAsia="hi-IN" w:bidi="hi-IN"/>
        </w:rPr>
        <w:t>; Co-chair:  Vimla Nadkarni</w:t>
      </w:r>
    </w:p>
    <w:p w14:paraId="089DA6BD" w14:textId="77777777" w:rsidR="00682813" w:rsidRPr="00AA64FC" w:rsidRDefault="00682813" w:rsidP="00682813">
      <w:pPr>
        <w:pStyle w:val="NoSpacing"/>
        <w:rPr>
          <w:rFonts w:ascii="Times New Roman" w:hAnsi="Times New Roman" w:cs="Mangal"/>
          <w:sz w:val="24"/>
          <w:szCs w:val="21"/>
          <w:lang w:eastAsia="hi-IN" w:bidi="hi-IN"/>
        </w:rPr>
      </w:pPr>
      <w:r w:rsidRPr="00AA64FC">
        <w:rPr>
          <w:rFonts w:ascii="Times New Roman" w:hAnsi="Times New Roman" w:cs="Mangal"/>
          <w:sz w:val="24"/>
          <w:szCs w:val="21"/>
          <w:lang w:eastAsia="hi-IN" w:bidi="hi-IN"/>
        </w:rPr>
        <w:t>Members: Wassie Kebede, In Young Han, Linda Kreitzer, Janet Williams, Angelina Yuen, Karene-Anne Nathaniel-DeCaires, Fentiny Nugroho, Janestic Mwende Twikirize</w:t>
      </w:r>
    </w:p>
    <w:p w14:paraId="231249CC" w14:textId="77777777" w:rsidR="005C0305" w:rsidRPr="00AA64FC" w:rsidRDefault="005C0305" w:rsidP="005C0305">
      <w:pPr>
        <w:pStyle w:val="NoSpacing"/>
        <w:rPr>
          <w:rFonts w:ascii="Times New Roman" w:hAnsi="Times New Roman" w:cs="Mangal"/>
          <w:sz w:val="24"/>
          <w:szCs w:val="21"/>
          <w:lang w:eastAsia="hi-IN" w:bidi="hi-IN"/>
        </w:rPr>
      </w:pPr>
    </w:p>
    <w:p w14:paraId="6A7E5E71" w14:textId="347BB17F" w:rsidR="00682813" w:rsidRPr="00AA64FC" w:rsidRDefault="00682813" w:rsidP="005C0305">
      <w:pPr>
        <w:pStyle w:val="NoSpacing"/>
        <w:rPr>
          <w:rFonts w:ascii="Times New Roman" w:hAnsi="Times New Roman" w:cs="Mangal"/>
          <w:sz w:val="24"/>
          <w:szCs w:val="21"/>
          <w:lang w:eastAsia="hi-IN" w:bidi="hi-IN"/>
        </w:rPr>
      </w:pPr>
      <w:r w:rsidRPr="00AA64FC">
        <w:rPr>
          <w:rFonts w:ascii="Times New Roman" w:hAnsi="Times New Roman" w:cs="Mangal"/>
          <w:sz w:val="24"/>
          <w:szCs w:val="21"/>
          <w:lang w:eastAsia="hi-IN" w:bidi="hi-IN"/>
        </w:rPr>
        <w:t>This report highlight</w:t>
      </w:r>
      <w:r w:rsidR="004E642D">
        <w:rPr>
          <w:rFonts w:ascii="Times New Roman" w:hAnsi="Times New Roman" w:cs="Mangal"/>
          <w:sz w:val="24"/>
          <w:szCs w:val="21"/>
          <w:lang w:eastAsia="hi-IN" w:bidi="hi-IN"/>
        </w:rPr>
        <w:t>s</w:t>
      </w:r>
      <w:r w:rsidRPr="00AA64FC">
        <w:rPr>
          <w:rFonts w:ascii="Times New Roman" w:hAnsi="Times New Roman" w:cs="Mangal"/>
          <w:sz w:val="24"/>
          <w:szCs w:val="21"/>
          <w:lang w:eastAsia="hi-IN" w:bidi="hi-IN"/>
        </w:rPr>
        <w:t xml:space="preserve"> activities that have occurred </w:t>
      </w:r>
      <w:r w:rsidR="00AA64FC" w:rsidRPr="0000220D">
        <w:rPr>
          <w:rFonts w:ascii="Times New Roman" w:hAnsi="Times New Roman" w:cs="Mangal"/>
          <w:sz w:val="24"/>
          <w:szCs w:val="21"/>
          <w:u w:val="single"/>
          <w:lang w:eastAsia="hi-IN" w:bidi="hi-IN"/>
        </w:rPr>
        <w:t xml:space="preserve">since </w:t>
      </w:r>
      <w:r w:rsidR="004E642D" w:rsidRPr="0000220D">
        <w:rPr>
          <w:rFonts w:ascii="Times New Roman" w:hAnsi="Times New Roman" w:cs="Mangal"/>
          <w:sz w:val="24"/>
          <w:szCs w:val="21"/>
          <w:u w:val="single"/>
          <w:lang w:eastAsia="hi-IN" w:bidi="hi-IN"/>
        </w:rPr>
        <w:t xml:space="preserve">the last report in </w:t>
      </w:r>
      <w:r w:rsidR="00BB5584">
        <w:rPr>
          <w:rFonts w:ascii="Times New Roman" w:hAnsi="Times New Roman" w:cs="Mangal"/>
          <w:sz w:val="24"/>
          <w:szCs w:val="21"/>
          <w:u w:val="single"/>
          <w:lang w:eastAsia="hi-IN" w:bidi="hi-IN"/>
        </w:rPr>
        <w:t>July 2017</w:t>
      </w:r>
      <w:r w:rsidR="00AA64FC" w:rsidRPr="00AA64FC">
        <w:rPr>
          <w:rFonts w:ascii="Times New Roman" w:hAnsi="Times New Roman" w:cs="Mangal"/>
          <w:sz w:val="24"/>
          <w:szCs w:val="21"/>
          <w:lang w:eastAsia="hi-IN" w:bidi="hi-IN"/>
        </w:rPr>
        <w:t xml:space="preserve"> </w:t>
      </w:r>
      <w:r w:rsidRPr="00AA64FC">
        <w:rPr>
          <w:rFonts w:ascii="Times New Roman" w:hAnsi="Times New Roman" w:cs="Mangal"/>
          <w:sz w:val="24"/>
          <w:szCs w:val="21"/>
          <w:lang w:eastAsia="hi-IN" w:bidi="hi-IN"/>
        </w:rPr>
        <w:t xml:space="preserve">and/or are planned in each of the key </w:t>
      </w:r>
      <w:r w:rsidR="00AA64FC" w:rsidRPr="00AA64FC">
        <w:rPr>
          <w:rFonts w:ascii="Times New Roman" w:hAnsi="Times New Roman" w:cs="Mangal"/>
          <w:sz w:val="24"/>
          <w:szCs w:val="21"/>
          <w:lang w:eastAsia="hi-IN" w:bidi="hi-IN"/>
        </w:rPr>
        <w:t>initiative categories</w:t>
      </w:r>
      <w:r w:rsidRPr="00AA64FC">
        <w:rPr>
          <w:rFonts w:ascii="Times New Roman" w:hAnsi="Times New Roman" w:cs="Mangal"/>
          <w:sz w:val="24"/>
          <w:szCs w:val="21"/>
          <w:lang w:eastAsia="hi-IN" w:bidi="hi-IN"/>
        </w:rPr>
        <w:t>.</w:t>
      </w:r>
    </w:p>
    <w:p w14:paraId="0CF9FC4E" w14:textId="77777777" w:rsidR="00682813" w:rsidRDefault="00682813" w:rsidP="005C0305">
      <w:pPr>
        <w:pStyle w:val="NoSpacing"/>
      </w:pPr>
    </w:p>
    <w:p w14:paraId="6D50FB59" w14:textId="77777777" w:rsidR="002E0B87" w:rsidRPr="002B6640" w:rsidRDefault="002E0B87">
      <w:pPr>
        <w:rPr>
          <w:rFonts w:ascii="Times New Roman" w:eastAsia="SimSun" w:hAnsi="Times New Roman" w:cs="Mangal"/>
          <w:b/>
          <w:kern w:val="1"/>
          <w:sz w:val="24"/>
          <w:szCs w:val="21"/>
          <w:lang w:eastAsia="hi-IN" w:bidi="hi-IN"/>
        </w:rPr>
      </w:pPr>
      <w:r w:rsidRPr="002B6640">
        <w:rPr>
          <w:rFonts w:ascii="Times New Roman" w:eastAsia="SimSun" w:hAnsi="Times New Roman" w:cs="Mangal"/>
          <w:b/>
          <w:kern w:val="1"/>
          <w:sz w:val="24"/>
          <w:szCs w:val="21"/>
          <w:lang w:eastAsia="hi-IN" w:bidi="hi-IN"/>
        </w:rPr>
        <w:t>Regional Resource Centres</w:t>
      </w:r>
    </w:p>
    <w:p w14:paraId="69F18A09" w14:textId="32B9C98D" w:rsidR="006F12FE" w:rsidRDefault="004E642D" w:rsidP="00454628">
      <w:pPr>
        <w:pStyle w:val="ListParagraph"/>
        <w:numPr>
          <w:ilvl w:val="0"/>
          <w:numId w:val="10"/>
        </w:numPr>
      </w:pPr>
      <w:r>
        <w:t>T</w:t>
      </w:r>
      <w:r w:rsidR="00A611AE">
        <w:t>he R</w:t>
      </w:r>
      <w:r w:rsidR="00ED547B">
        <w:t xml:space="preserve">egional </w:t>
      </w:r>
      <w:r w:rsidR="00A611AE">
        <w:t>R</w:t>
      </w:r>
      <w:r w:rsidR="00ED547B">
        <w:t xml:space="preserve">esource </w:t>
      </w:r>
      <w:r w:rsidR="00A611AE">
        <w:t>C</w:t>
      </w:r>
      <w:r w:rsidR="00677F3D">
        <w:t>ent</w:t>
      </w:r>
      <w:r w:rsidR="00ED547B">
        <w:t>r</w:t>
      </w:r>
      <w:r w:rsidR="00677F3D">
        <w:t>e</w:t>
      </w:r>
      <w:r w:rsidR="00ED547B">
        <w:t xml:space="preserve"> (RRC) </w:t>
      </w:r>
      <w:r w:rsidR="00AA64FC">
        <w:t>in China</w:t>
      </w:r>
      <w:r>
        <w:t xml:space="preserve"> </w:t>
      </w:r>
      <w:r w:rsidR="00BB5584">
        <w:t xml:space="preserve">received its second </w:t>
      </w:r>
      <w:r w:rsidR="006F12FE">
        <w:t xml:space="preserve">and final </w:t>
      </w:r>
      <w:r w:rsidR="00BB5584">
        <w:t xml:space="preserve">round of funding.  </w:t>
      </w:r>
      <w:r w:rsidR="006F12FE">
        <w:t xml:space="preserve">The most significant initiative </w:t>
      </w:r>
      <w:r w:rsidR="00B251A7">
        <w:t xml:space="preserve">of the China RRC during this term </w:t>
      </w:r>
      <w:r w:rsidR="006F12FE">
        <w:t xml:space="preserve">was its partnership with the Vietnamese Association of Social Work to deliver the final Capacity Building Workshops supported by the United Board (given that the IASSW Foundation has shuttered, United Board provided funds directly to IASSW, who disbursed the funds to support these workshops).  See below for more detail.  </w:t>
      </w:r>
    </w:p>
    <w:p w14:paraId="6DEFD2EF" w14:textId="77777777" w:rsidR="00677F3D" w:rsidRDefault="00677F3D" w:rsidP="00677F3D"/>
    <w:p w14:paraId="00726B28" w14:textId="0EC67128" w:rsidR="00677F3D" w:rsidRPr="00677F3D" w:rsidRDefault="00677F3D" w:rsidP="00677F3D">
      <w:pPr>
        <w:ind w:left="720"/>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T</w:t>
      </w:r>
      <w:r w:rsidRPr="00677F3D">
        <w:rPr>
          <w:rFonts w:ascii="Times New Roman" w:eastAsia="SimSun" w:hAnsi="Times New Roman" w:cs="Mangal"/>
          <w:kern w:val="1"/>
          <w:sz w:val="24"/>
          <w:szCs w:val="21"/>
          <w:lang w:eastAsia="hi-IN" w:bidi="hi-IN"/>
        </w:rPr>
        <w:t xml:space="preserve">he China RRC </w:t>
      </w:r>
      <w:r>
        <w:rPr>
          <w:rFonts w:ascii="Times New Roman" w:eastAsia="SimSun" w:hAnsi="Times New Roman" w:cs="Mangal"/>
          <w:kern w:val="1"/>
          <w:sz w:val="24"/>
          <w:szCs w:val="21"/>
          <w:lang w:eastAsia="hi-IN" w:bidi="hi-IN"/>
        </w:rPr>
        <w:t xml:space="preserve">facilitated a joint initiative between </w:t>
      </w:r>
      <w:r w:rsidRPr="00677F3D">
        <w:rPr>
          <w:rFonts w:ascii="Times New Roman" w:eastAsia="SimSun" w:hAnsi="Times New Roman" w:cs="Mangal"/>
          <w:kern w:val="1"/>
          <w:sz w:val="24"/>
          <w:szCs w:val="21"/>
          <w:lang w:eastAsia="hi-IN" w:bidi="hi-IN"/>
        </w:rPr>
        <w:t>Hong Kong Polytechnic University and Peking University on the 26-29 June 2017 in Paris</w:t>
      </w:r>
      <w:r>
        <w:rPr>
          <w:rFonts w:ascii="Times New Roman" w:eastAsia="SimSun" w:hAnsi="Times New Roman" w:cs="Mangal"/>
          <w:kern w:val="1"/>
          <w:sz w:val="24"/>
          <w:szCs w:val="21"/>
          <w:lang w:eastAsia="hi-IN" w:bidi="hi-IN"/>
        </w:rPr>
        <w:t>.  The focus was on maximizing s</w:t>
      </w:r>
      <w:r w:rsidRPr="00677F3D">
        <w:rPr>
          <w:rFonts w:ascii="Times New Roman" w:eastAsia="SimSun" w:hAnsi="Times New Roman" w:cs="Mangal"/>
          <w:kern w:val="1"/>
          <w:sz w:val="24"/>
          <w:szCs w:val="21"/>
          <w:lang w:eastAsia="hi-IN" w:bidi="hi-IN"/>
        </w:rPr>
        <w:t>ocial work education</w:t>
      </w:r>
      <w:r>
        <w:rPr>
          <w:rFonts w:ascii="Times New Roman" w:eastAsia="SimSun" w:hAnsi="Times New Roman" w:cs="Mangal"/>
          <w:kern w:val="1"/>
          <w:sz w:val="24"/>
          <w:szCs w:val="21"/>
          <w:lang w:eastAsia="hi-IN" w:bidi="hi-IN"/>
        </w:rPr>
        <w:t>’s role</w:t>
      </w:r>
      <w:r w:rsidRPr="00677F3D">
        <w:rPr>
          <w:rFonts w:ascii="Times New Roman" w:eastAsia="SimSun" w:hAnsi="Times New Roman" w:cs="Mangal"/>
          <w:kern w:val="1"/>
          <w:sz w:val="24"/>
          <w:szCs w:val="21"/>
          <w:lang w:eastAsia="hi-IN" w:bidi="hi-IN"/>
        </w:rPr>
        <w:t xml:space="preserve"> as a catalyst for social change and social development</w:t>
      </w:r>
      <w:r>
        <w:rPr>
          <w:rFonts w:ascii="Times New Roman" w:eastAsia="SimSun" w:hAnsi="Times New Roman" w:cs="Mangal"/>
          <w:kern w:val="1"/>
          <w:sz w:val="24"/>
          <w:szCs w:val="21"/>
          <w:lang w:eastAsia="hi-IN" w:bidi="hi-IN"/>
        </w:rPr>
        <w:t>.</w:t>
      </w:r>
    </w:p>
    <w:p w14:paraId="1D761549" w14:textId="1B43EA67" w:rsidR="00677F3D" w:rsidRDefault="00677F3D" w:rsidP="00677F3D">
      <w:pPr>
        <w:rPr>
          <w:rFonts w:ascii="Times New Roman" w:eastAsia="SimSun" w:hAnsi="Times New Roman" w:cs="Mangal"/>
          <w:kern w:val="1"/>
          <w:sz w:val="24"/>
          <w:szCs w:val="21"/>
          <w:lang w:eastAsia="hi-IN" w:bidi="hi-IN"/>
        </w:rPr>
      </w:pPr>
      <w:r w:rsidRPr="00677F3D">
        <w:rPr>
          <w:rFonts w:ascii="Times New Roman" w:eastAsia="SimSun" w:hAnsi="Times New Roman" w:cs="Mangal"/>
          <w:kern w:val="1"/>
          <w:sz w:val="24"/>
          <w:szCs w:val="21"/>
          <w:lang w:eastAsia="hi-IN" w:bidi="hi-IN"/>
        </w:rPr>
        <w:t> </w:t>
      </w:r>
      <w:r>
        <w:rPr>
          <w:rFonts w:ascii="Times New Roman" w:eastAsia="SimSun" w:hAnsi="Times New Roman" w:cs="Mangal"/>
          <w:kern w:val="1"/>
          <w:sz w:val="24"/>
          <w:szCs w:val="21"/>
          <w:lang w:eastAsia="hi-IN" w:bidi="hi-IN"/>
        </w:rPr>
        <w:tab/>
        <w:t>The China RRC has plans for 2018 that include:</w:t>
      </w:r>
    </w:p>
    <w:p w14:paraId="4F8B49BC" w14:textId="1FE86944" w:rsidR="00677F3D" w:rsidRPr="00677F3D" w:rsidRDefault="00677F3D" w:rsidP="00677F3D">
      <w:pPr>
        <w:numPr>
          <w:ilvl w:val="0"/>
          <w:numId w:val="16"/>
        </w:numPr>
        <w:spacing w:after="0" w:line="240" w:lineRule="auto"/>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E</w:t>
      </w:r>
      <w:r w:rsidRPr="00677F3D">
        <w:rPr>
          <w:rFonts w:ascii="Times New Roman" w:eastAsia="SimSun" w:hAnsi="Times New Roman" w:cs="Mangal"/>
          <w:kern w:val="1"/>
          <w:sz w:val="24"/>
          <w:szCs w:val="21"/>
          <w:lang w:eastAsia="hi-IN" w:bidi="hi-IN"/>
        </w:rPr>
        <w:t>xplor</w:t>
      </w:r>
      <w:r>
        <w:rPr>
          <w:rFonts w:ascii="Times New Roman" w:eastAsia="SimSun" w:hAnsi="Times New Roman" w:cs="Mangal"/>
          <w:kern w:val="1"/>
          <w:sz w:val="24"/>
          <w:szCs w:val="21"/>
          <w:lang w:eastAsia="hi-IN" w:bidi="hi-IN"/>
        </w:rPr>
        <w:t>ing</w:t>
      </w:r>
      <w:r w:rsidRPr="00677F3D">
        <w:rPr>
          <w:rFonts w:ascii="Times New Roman" w:eastAsia="SimSun" w:hAnsi="Times New Roman" w:cs="Mangal"/>
          <w:kern w:val="1"/>
          <w:sz w:val="24"/>
          <w:szCs w:val="21"/>
          <w:lang w:eastAsia="hi-IN" w:bidi="hi-IN"/>
        </w:rPr>
        <w:t xml:space="preserve"> </w:t>
      </w:r>
      <w:r>
        <w:rPr>
          <w:rFonts w:ascii="Times New Roman" w:eastAsia="SimSun" w:hAnsi="Times New Roman" w:cs="Mangal"/>
          <w:kern w:val="1"/>
          <w:sz w:val="24"/>
          <w:szCs w:val="21"/>
          <w:lang w:eastAsia="hi-IN" w:bidi="hi-IN"/>
        </w:rPr>
        <w:t xml:space="preserve">a collaboration with </w:t>
      </w:r>
      <w:r w:rsidRPr="00677F3D">
        <w:rPr>
          <w:rFonts w:ascii="Times New Roman" w:eastAsia="SimSun" w:hAnsi="Times New Roman" w:cs="Mangal"/>
          <w:kern w:val="1"/>
          <w:sz w:val="24"/>
          <w:szCs w:val="21"/>
          <w:lang w:eastAsia="hi-IN" w:bidi="hi-IN"/>
        </w:rPr>
        <w:t>the Central Asia (Kazakhstan or Kyrgyzstan), Middle East (Israel), and/or Europe</w:t>
      </w:r>
    </w:p>
    <w:p w14:paraId="7D961280" w14:textId="77777777" w:rsidR="00677F3D" w:rsidRDefault="00677F3D" w:rsidP="00677F3D">
      <w:pPr>
        <w:numPr>
          <w:ilvl w:val="0"/>
          <w:numId w:val="16"/>
        </w:numPr>
        <w:spacing w:after="0" w:line="240" w:lineRule="auto"/>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 xml:space="preserve">Exploring funding sources to continue supporting social work education development in </w:t>
      </w:r>
      <w:r w:rsidRPr="00677F3D">
        <w:rPr>
          <w:rFonts w:ascii="Times New Roman" w:eastAsia="SimSun" w:hAnsi="Times New Roman" w:cs="Mangal"/>
          <w:kern w:val="1"/>
          <w:sz w:val="24"/>
          <w:szCs w:val="21"/>
          <w:lang w:eastAsia="hi-IN" w:bidi="hi-IN"/>
        </w:rPr>
        <w:t>Vietnam</w:t>
      </w:r>
      <w:r>
        <w:rPr>
          <w:rFonts w:ascii="Times New Roman" w:eastAsia="SimSun" w:hAnsi="Times New Roman" w:cs="Mangal"/>
          <w:kern w:val="1"/>
          <w:sz w:val="24"/>
          <w:szCs w:val="21"/>
          <w:lang w:eastAsia="hi-IN" w:bidi="hi-IN"/>
        </w:rPr>
        <w:t xml:space="preserve">. </w:t>
      </w:r>
    </w:p>
    <w:p w14:paraId="31CF260D" w14:textId="77777777" w:rsidR="00876FEA" w:rsidRDefault="00876FEA" w:rsidP="00A75B92">
      <w:pPr>
        <w:pStyle w:val="ListParagraph"/>
      </w:pPr>
    </w:p>
    <w:p w14:paraId="6EA1ABEE" w14:textId="3ED80FCA" w:rsidR="0083403C" w:rsidRDefault="006F12FE" w:rsidP="006F12FE">
      <w:pPr>
        <w:pStyle w:val="ListParagraph"/>
        <w:numPr>
          <w:ilvl w:val="0"/>
          <w:numId w:val="10"/>
        </w:numPr>
      </w:pPr>
      <w:r>
        <w:t xml:space="preserve">The RRC located at </w:t>
      </w:r>
      <w:r w:rsidR="00876FEA">
        <w:t xml:space="preserve">Massey University </w:t>
      </w:r>
      <w:r>
        <w:t xml:space="preserve">had a very successful launch </w:t>
      </w:r>
      <w:r w:rsidR="00677F3D">
        <w:t>(</w:t>
      </w:r>
      <w:r w:rsidR="00677F3D" w:rsidRPr="00677F3D">
        <w:rPr>
          <w:i/>
        </w:rPr>
        <w:t>more information will be coming</w:t>
      </w:r>
      <w:r w:rsidR="00677F3D">
        <w:t>).</w:t>
      </w:r>
    </w:p>
    <w:p w14:paraId="3F3DD43D" w14:textId="77777777" w:rsidR="006F12FE" w:rsidRDefault="006F12FE" w:rsidP="006F12FE">
      <w:pPr>
        <w:pStyle w:val="ListParagraph"/>
      </w:pPr>
    </w:p>
    <w:p w14:paraId="1E6820E3" w14:textId="36062A90" w:rsidR="006F12FE" w:rsidRDefault="006F12FE" w:rsidP="006F12FE">
      <w:pPr>
        <w:pStyle w:val="ListParagraph"/>
        <w:numPr>
          <w:ilvl w:val="0"/>
          <w:numId w:val="10"/>
        </w:numPr>
      </w:pPr>
      <w:r>
        <w:t xml:space="preserve">The Capacity Building Committee has submitted a budget request for one additional RRC.  If approved, the Committee will develop and release another </w:t>
      </w:r>
      <w:r w:rsidR="0083403C">
        <w:t>request for appli</w:t>
      </w:r>
      <w:r w:rsidR="008E7A6A">
        <w:t>cations to support a third Cent</w:t>
      </w:r>
      <w:r w:rsidR="0083403C">
        <w:t>r</w:t>
      </w:r>
      <w:r w:rsidR="008E7A6A">
        <w:t>e</w:t>
      </w:r>
      <w:bookmarkStart w:id="0" w:name="_GoBack"/>
      <w:bookmarkEnd w:id="0"/>
      <w:r w:rsidR="0083403C">
        <w:t xml:space="preserve"> in Fiscal Year 2018.  </w:t>
      </w:r>
      <w:r>
        <w:t>The Committee is keen to support capacity building in other parts of the world.</w:t>
      </w:r>
    </w:p>
    <w:p w14:paraId="619C794A" w14:textId="151BD996" w:rsidR="0083403C" w:rsidRDefault="0083403C" w:rsidP="006F12FE">
      <w:pPr>
        <w:pStyle w:val="ListParagraph"/>
      </w:pPr>
    </w:p>
    <w:p w14:paraId="0B6875E1" w14:textId="77777777" w:rsidR="00AA64FC" w:rsidRPr="002B6640" w:rsidRDefault="00AA64FC" w:rsidP="002B6640">
      <w:pPr>
        <w:pStyle w:val="NoSpacing"/>
        <w:ind w:left="720"/>
        <w:rPr>
          <w:rFonts w:ascii="Times New Roman" w:hAnsi="Times New Roman" w:cs="Mangal"/>
          <w:sz w:val="24"/>
          <w:szCs w:val="21"/>
          <w:lang w:eastAsia="hi-IN" w:bidi="hi-IN"/>
        </w:rPr>
      </w:pPr>
      <w:r w:rsidRPr="002B6640">
        <w:rPr>
          <w:rFonts w:ascii="Times New Roman" w:hAnsi="Times New Roman" w:cs="Mangal"/>
          <w:sz w:val="24"/>
          <w:szCs w:val="21"/>
          <w:lang w:eastAsia="hi-IN" w:bidi="hi-IN"/>
        </w:rPr>
        <w:t xml:space="preserve">  </w:t>
      </w:r>
    </w:p>
    <w:p w14:paraId="3EF097DE" w14:textId="77777777" w:rsidR="002E0B87" w:rsidRPr="002B6640" w:rsidRDefault="002E0B87">
      <w:pPr>
        <w:rPr>
          <w:rFonts w:ascii="Times New Roman" w:eastAsia="SimSun" w:hAnsi="Times New Roman" w:cs="Mangal"/>
          <w:b/>
          <w:kern w:val="1"/>
          <w:sz w:val="24"/>
          <w:szCs w:val="21"/>
          <w:lang w:eastAsia="hi-IN" w:bidi="hi-IN"/>
        </w:rPr>
      </w:pPr>
      <w:r w:rsidRPr="002B6640">
        <w:rPr>
          <w:rFonts w:ascii="Times New Roman" w:eastAsia="SimSun" w:hAnsi="Times New Roman" w:cs="Mangal"/>
          <w:b/>
          <w:kern w:val="1"/>
          <w:sz w:val="24"/>
          <w:szCs w:val="21"/>
          <w:lang w:eastAsia="hi-IN" w:bidi="hi-IN"/>
        </w:rPr>
        <w:t>Program Consultations</w:t>
      </w:r>
    </w:p>
    <w:p w14:paraId="7ED5049B" w14:textId="2D985C12" w:rsidR="002B6640" w:rsidRDefault="002B6640" w:rsidP="0083403C">
      <w:pPr>
        <w:pStyle w:val="ListParagraph"/>
        <w:numPr>
          <w:ilvl w:val="0"/>
          <w:numId w:val="11"/>
        </w:numPr>
      </w:pPr>
      <w:r>
        <w:t>The</w:t>
      </w:r>
      <w:r w:rsidR="0083403C">
        <w:t>re ha</w:t>
      </w:r>
      <w:r w:rsidR="00B251A7">
        <w:t>ve been no requests for p</w:t>
      </w:r>
      <w:r w:rsidR="006F12FE">
        <w:t xml:space="preserve">rogram consultation since our last meeting.  We have not heard anything more </w:t>
      </w:r>
      <w:r w:rsidR="0083403C">
        <w:t xml:space="preserve">on the </w:t>
      </w:r>
      <w:r>
        <w:t xml:space="preserve">request from </w:t>
      </w:r>
      <w:r w:rsidR="00A611AE">
        <w:t xml:space="preserve">the </w:t>
      </w:r>
      <w:r w:rsidR="001F1978" w:rsidRPr="001A2273">
        <w:t>Sharjah</w:t>
      </w:r>
      <w:r w:rsidR="001F1978">
        <w:t xml:space="preserve"> </w:t>
      </w:r>
      <w:r w:rsidR="009E392D">
        <w:t xml:space="preserve">Women’s </w:t>
      </w:r>
      <w:r w:rsidR="00A611AE">
        <w:t>Col</w:t>
      </w:r>
      <w:r w:rsidR="001F1978">
        <w:t xml:space="preserve">lege, University of </w:t>
      </w:r>
      <w:r w:rsidR="001F1978" w:rsidRPr="001A2273">
        <w:t>HCT</w:t>
      </w:r>
      <w:r w:rsidR="001F1978">
        <w:t xml:space="preserve">, </w:t>
      </w:r>
      <w:r w:rsidR="00070D57">
        <w:t>United Arab Emirates</w:t>
      </w:r>
      <w:r>
        <w:t xml:space="preserve"> </w:t>
      </w:r>
      <w:r w:rsidR="006F12FE">
        <w:t>(the</w:t>
      </w:r>
      <w:r w:rsidR="0083403C">
        <w:t xml:space="preserve"> last communication </w:t>
      </w:r>
      <w:r w:rsidR="006F12FE">
        <w:t>was now a year ago), and we assume that</w:t>
      </w:r>
      <w:r w:rsidR="00B251A7">
        <w:t xml:space="preserve"> this request has been withdrawn</w:t>
      </w:r>
      <w:r w:rsidR="0083403C">
        <w:t xml:space="preserve">.  </w:t>
      </w:r>
    </w:p>
    <w:p w14:paraId="1393764F" w14:textId="77777777" w:rsidR="0083403C" w:rsidRDefault="0083403C" w:rsidP="002004F3">
      <w:pPr>
        <w:pStyle w:val="ListParagraph"/>
      </w:pPr>
    </w:p>
    <w:p w14:paraId="4D1EA140" w14:textId="77777777" w:rsidR="002E0B87" w:rsidRPr="0085484C" w:rsidRDefault="009E392D">
      <w:pPr>
        <w:rPr>
          <w:rFonts w:ascii="Times New Roman" w:eastAsia="SimSun" w:hAnsi="Times New Roman" w:cs="Mangal"/>
          <w:b/>
          <w:kern w:val="1"/>
          <w:sz w:val="24"/>
          <w:szCs w:val="21"/>
          <w:lang w:eastAsia="hi-IN" w:bidi="hi-IN"/>
        </w:rPr>
      </w:pPr>
      <w:r w:rsidRPr="0085484C">
        <w:rPr>
          <w:rFonts w:ascii="Times New Roman" w:eastAsia="SimSun" w:hAnsi="Times New Roman" w:cs="Mangal"/>
          <w:b/>
          <w:kern w:val="1"/>
          <w:sz w:val="24"/>
          <w:szCs w:val="21"/>
          <w:lang w:eastAsia="hi-IN" w:bidi="hi-IN"/>
        </w:rPr>
        <w:lastRenderedPageBreak/>
        <w:t>Capacity Building</w:t>
      </w:r>
      <w:r w:rsidR="00273802" w:rsidRPr="0085484C">
        <w:rPr>
          <w:rFonts w:ascii="Times New Roman" w:eastAsia="SimSun" w:hAnsi="Times New Roman" w:cs="Mangal"/>
          <w:b/>
          <w:kern w:val="1"/>
          <w:sz w:val="24"/>
          <w:szCs w:val="21"/>
          <w:lang w:eastAsia="hi-IN" w:bidi="hi-IN"/>
        </w:rPr>
        <w:t xml:space="preserve"> </w:t>
      </w:r>
      <w:r w:rsidR="00ED547B">
        <w:rPr>
          <w:rFonts w:ascii="Times New Roman" w:eastAsia="SimSun" w:hAnsi="Times New Roman" w:cs="Mangal"/>
          <w:b/>
          <w:kern w:val="1"/>
          <w:sz w:val="24"/>
          <w:szCs w:val="21"/>
          <w:lang w:eastAsia="hi-IN" w:bidi="hi-IN"/>
        </w:rPr>
        <w:t>workshops</w:t>
      </w:r>
      <w:r w:rsidRPr="0085484C">
        <w:rPr>
          <w:rFonts w:ascii="Times New Roman" w:eastAsia="SimSun" w:hAnsi="Times New Roman" w:cs="Mangal"/>
          <w:b/>
          <w:kern w:val="1"/>
          <w:sz w:val="24"/>
          <w:szCs w:val="21"/>
          <w:lang w:eastAsia="hi-IN" w:bidi="hi-IN"/>
        </w:rPr>
        <w:t xml:space="preserve"> </w:t>
      </w:r>
    </w:p>
    <w:p w14:paraId="2B1CE04E" w14:textId="12BE4158" w:rsidR="00A40C49" w:rsidRDefault="00A40C49" w:rsidP="0085484C">
      <w:pPr>
        <w:pStyle w:val="ListParagraph"/>
        <w:numPr>
          <w:ilvl w:val="0"/>
          <w:numId w:val="12"/>
        </w:numPr>
      </w:pPr>
      <w:r>
        <w:t>Vietnam</w:t>
      </w:r>
    </w:p>
    <w:p w14:paraId="13E31B0D" w14:textId="0CEFC344" w:rsidR="00677F3D" w:rsidRPr="00677F3D" w:rsidRDefault="00677F3D" w:rsidP="00677F3D">
      <w:pPr>
        <w:pStyle w:val="ListParagraph"/>
      </w:pPr>
      <w:r>
        <w:t>The third Capacity Building Workshop was held in Vietnam</w:t>
      </w:r>
      <w:r w:rsidR="008E7A6A">
        <w:t xml:space="preserve"> (</w:t>
      </w:r>
      <w:r w:rsidR="008E7A6A" w:rsidRPr="00DD56C9">
        <w:t>Hanoi October 18-20; Ho Chi Minh City October 23-25</w:t>
      </w:r>
      <w:r w:rsidR="008E7A6A">
        <w:t>)</w:t>
      </w:r>
      <w:r>
        <w:t>, supported by the United Board, and focused on building c</w:t>
      </w:r>
      <w:r w:rsidRPr="00677F3D">
        <w:t xml:space="preserve">apacity for </w:t>
      </w:r>
      <w:r>
        <w:t>p</w:t>
      </w:r>
      <w:r w:rsidRPr="00677F3D">
        <w:t xml:space="preserve">rofessional </w:t>
      </w:r>
      <w:r>
        <w:t>l</w:t>
      </w:r>
      <w:r w:rsidRPr="00677F3D">
        <w:t xml:space="preserve">eadership in Social </w:t>
      </w:r>
      <w:r>
        <w:t xml:space="preserve">Work.  The China </w:t>
      </w:r>
      <w:r w:rsidRPr="00677F3D">
        <w:t>RRC is one of the organizers</w:t>
      </w:r>
      <w:r>
        <w:t>;</w:t>
      </w:r>
      <w:r w:rsidRPr="00677F3D">
        <w:t xml:space="preserve"> Professor Ma Fengzhi provide</w:t>
      </w:r>
      <w:r w:rsidR="008E7A6A">
        <w:t>d the</w:t>
      </w:r>
      <w:r w:rsidRPr="00677F3D">
        <w:t xml:space="preserve"> keynote </w:t>
      </w:r>
      <w:r w:rsidR="008E7A6A">
        <w:t>address</w:t>
      </w:r>
      <w:r w:rsidRPr="00677F3D">
        <w:t xml:space="preserve"> on the experience of social work development in China</w:t>
      </w:r>
      <w:r w:rsidR="008E7A6A">
        <w:t xml:space="preserve"> and its </w:t>
      </w:r>
      <w:r w:rsidRPr="00677F3D">
        <w:t>implication</w:t>
      </w:r>
      <w:r w:rsidR="008E7A6A">
        <w:t>s</w:t>
      </w:r>
      <w:r w:rsidRPr="00677F3D">
        <w:t xml:space="preserve"> </w:t>
      </w:r>
      <w:r w:rsidR="008E7A6A">
        <w:t>for</w:t>
      </w:r>
      <w:r w:rsidRPr="00677F3D">
        <w:t xml:space="preserve"> Vietnam. </w:t>
      </w:r>
      <w:r w:rsidR="008E7A6A">
        <w:t xml:space="preserve"> </w:t>
      </w:r>
      <w:r w:rsidR="008E7A6A" w:rsidRPr="00DD56C9">
        <w:t>Janet Williams represented IASSW at these workshops, facilitated in the development of the agenda and presented.</w:t>
      </w:r>
    </w:p>
    <w:p w14:paraId="38B04E97" w14:textId="13D8190D" w:rsidR="00B251A7" w:rsidRDefault="00B251A7" w:rsidP="002004F3">
      <w:pPr>
        <w:pStyle w:val="NoSpacing"/>
        <w:ind w:left="720"/>
        <w:rPr>
          <w:rFonts w:ascii="Times New Roman" w:hAnsi="Times New Roman" w:cs="Mangal"/>
          <w:sz w:val="24"/>
          <w:szCs w:val="21"/>
          <w:lang w:eastAsia="hi-IN" w:bidi="hi-IN"/>
        </w:rPr>
      </w:pPr>
    </w:p>
    <w:p w14:paraId="641FBA6C" w14:textId="21241D99" w:rsidR="00B251A7" w:rsidRDefault="00B251A7" w:rsidP="00B251A7">
      <w:pPr>
        <w:pStyle w:val="ListParagraph"/>
        <w:numPr>
          <w:ilvl w:val="0"/>
          <w:numId w:val="12"/>
        </w:numPr>
        <w:spacing w:before="100" w:beforeAutospacing="1" w:after="100" w:afterAutospacing="1"/>
      </w:pPr>
      <w:r>
        <w:t xml:space="preserve">The Azerbaijan State Culture and Art University has become a member of IASSW and we have begun </w:t>
      </w:r>
      <w:r w:rsidR="00762AAB">
        <w:t>to discuss</w:t>
      </w:r>
      <w:r>
        <w:t xml:space="preserve"> </w:t>
      </w:r>
      <w:r w:rsidR="00DD56C9">
        <w:t xml:space="preserve">partnering with them on </w:t>
      </w:r>
      <w:r>
        <w:t xml:space="preserve">a conference/capacity building event early in 2018.  Darla is scheduled to talk to </w:t>
      </w:r>
      <w:r w:rsidRPr="00B251A7">
        <w:t>Khanbala Ahmadli in early January</w:t>
      </w:r>
      <w:r w:rsidR="008E7A6A">
        <w:t xml:space="preserve"> 2018</w:t>
      </w:r>
      <w:r w:rsidRPr="00B251A7">
        <w:t>.</w:t>
      </w:r>
    </w:p>
    <w:p w14:paraId="482206DE" w14:textId="77777777" w:rsidR="002004F3" w:rsidRDefault="002004F3" w:rsidP="002004F3">
      <w:pPr>
        <w:pStyle w:val="ListParagraph"/>
      </w:pPr>
    </w:p>
    <w:p w14:paraId="29832495" w14:textId="30BE9969" w:rsidR="00323695" w:rsidRDefault="00323695" w:rsidP="00323695">
      <w:pPr>
        <w:pStyle w:val="ListParagraph"/>
        <w:numPr>
          <w:ilvl w:val="0"/>
          <w:numId w:val="12"/>
        </w:numPr>
      </w:pPr>
      <w:r>
        <w:t xml:space="preserve">Mini-workshop in </w:t>
      </w:r>
      <w:r w:rsidR="00DD56C9">
        <w:t>Zagreb, Croatia</w:t>
      </w:r>
      <w:r w:rsidR="002004F3">
        <w:t>, January 201</w:t>
      </w:r>
      <w:r w:rsidR="00DD56C9">
        <w:t>8</w:t>
      </w:r>
      <w:r w:rsidR="002004F3">
        <w:t>.</w:t>
      </w:r>
    </w:p>
    <w:p w14:paraId="271F2D84" w14:textId="77777777" w:rsidR="00ED547B" w:rsidRDefault="00ED547B" w:rsidP="00ED547B">
      <w:pPr>
        <w:pStyle w:val="ListParagraph"/>
      </w:pPr>
    </w:p>
    <w:p w14:paraId="3819CA67" w14:textId="77777777" w:rsidR="009E54DD" w:rsidRDefault="007C19BB" w:rsidP="00323695">
      <w:pPr>
        <w:pStyle w:val="ListParagraph"/>
      </w:pPr>
      <w:r>
        <w:t>Vimla Nadkarni</w:t>
      </w:r>
      <w:r w:rsidR="00323695">
        <w:t xml:space="preserve"> and </w:t>
      </w:r>
      <w:r w:rsidR="00DD56C9" w:rsidRPr="00DD56C9">
        <w:t xml:space="preserve">Nino Zganec </w:t>
      </w:r>
      <w:r w:rsidR="00DD56C9">
        <w:t xml:space="preserve">have worked together to develop the mini-workshop immediately following the IASSW board meeting in Zagreb. The focus, </w:t>
      </w:r>
      <w:r w:rsidR="00DD56C9" w:rsidRPr="00DD56C9">
        <w:t>"Social Work Education and Practice - Dance on Wire," is sure to be a thoughtful and helpful program in this time of delivering social work in challenging environments and with competing demands.  Thank you for all who have agreed to participate in this program.</w:t>
      </w:r>
    </w:p>
    <w:p w14:paraId="2D4B9F74" w14:textId="2CAE5C5B" w:rsidR="002004F3" w:rsidRDefault="00DD56C9" w:rsidP="00323695">
      <w:pPr>
        <w:pStyle w:val="ListParagraph"/>
      </w:pPr>
      <w:r w:rsidRPr="00DD56C9">
        <w:t xml:space="preserve">  </w:t>
      </w:r>
    </w:p>
    <w:p w14:paraId="7B5D47E0" w14:textId="3ADF016C" w:rsidR="00596A7B" w:rsidRPr="00596A7B" w:rsidRDefault="00F801AD" w:rsidP="00596A7B">
      <w:pPr>
        <w:rPr>
          <w:rFonts w:ascii="Times New Roman" w:eastAsia="SimSun" w:hAnsi="Times New Roman" w:cs="Mangal"/>
          <w:b/>
          <w:kern w:val="1"/>
          <w:sz w:val="24"/>
          <w:szCs w:val="21"/>
          <w:lang w:eastAsia="hi-IN" w:bidi="hi-IN"/>
        </w:rPr>
      </w:pPr>
      <w:r>
        <w:rPr>
          <w:rFonts w:ascii="Times New Roman" w:eastAsia="SimSun" w:hAnsi="Times New Roman" w:cs="Mangal"/>
          <w:b/>
          <w:kern w:val="1"/>
          <w:sz w:val="24"/>
          <w:szCs w:val="21"/>
          <w:lang w:eastAsia="hi-IN" w:bidi="hi-IN"/>
        </w:rPr>
        <w:t>(Potential) Upcoming Business</w:t>
      </w:r>
    </w:p>
    <w:p w14:paraId="3A847D4C" w14:textId="77777777" w:rsidR="00F801AD" w:rsidRDefault="00F801AD" w:rsidP="00596A7B">
      <w:pPr>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 xml:space="preserve">It seems to me that now is a good time to ask the question, </w:t>
      </w:r>
    </w:p>
    <w:p w14:paraId="757E760C" w14:textId="0FB1EFE9" w:rsidR="00F801AD" w:rsidRDefault="00F801AD" w:rsidP="00F801AD">
      <w:pPr>
        <w:ind w:left="720"/>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w:t>
      </w:r>
      <w:r w:rsidR="00596A7B" w:rsidRPr="00596A7B">
        <w:rPr>
          <w:rFonts w:ascii="Times New Roman" w:eastAsia="SimSun" w:hAnsi="Times New Roman" w:cs="Mangal"/>
          <w:kern w:val="1"/>
          <w:sz w:val="24"/>
          <w:szCs w:val="21"/>
          <w:lang w:eastAsia="hi-IN" w:bidi="hi-IN"/>
        </w:rPr>
        <w:t>What should the relationship be between the IASSW Education Committee, or the Capacity Building Committee, and the newly created IFSW Education Commission?</w:t>
      </w:r>
      <w:r>
        <w:rPr>
          <w:rFonts w:ascii="Times New Roman" w:eastAsia="SimSun" w:hAnsi="Times New Roman" w:cs="Mangal"/>
          <w:kern w:val="1"/>
          <w:sz w:val="24"/>
          <w:szCs w:val="21"/>
          <w:lang w:eastAsia="hi-IN" w:bidi="hi-IN"/>
        </w:rPr>
        <w:t xml:space="preserve">”  </w:t>
      </w:r>
    </w:p>
    <w:p w14:paraId="2088FAE3" w14:textId="788A8788" w:rsidR="00596A7B" w:rsidRDefault="00F801AD" w:rsidP="00F801AD">
      <w:pPr>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I look forward to the discussion.</w:t>
      </w:r>
    </w:p>
    <w:p w14:paraId="50AF4647" w14:textId="0E863239" w:rsidR="00F801AD" w:rsidRDefault="00F801AD" w:rsidP="00596A7B">
      <w:pPr>
        <w:rPr>
          <w:rFonts w:ascii="Times New Roman" w:eastAsia="SimSun" w:hAnsi="Times New Roman" w:cs="Mangal"/>
          <w:kern w:val="1"/>
          <w:sz w:val="24"/>
          <w:szCs w:val="21"/>
          <w:lang w:eastAsia="hi-IN" w:bidi="hi-IN"/>
        </w:rPr>
      </w:pPr>
    </w:p>
    <w:p w14:paraId="4D41742C" w14:textId="5E2B390F" w:rsidR="00F801AD" w:rsidRDefault="00F801AD" w:rsidP="00596A7B">
      <w:pPr>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Respectfully submitted,</w:t>
      </w:r>
    </w:p>
    <w:p w14:paraId="3B38D82E" w14:textId="71F0FAB1" w:rsidR="00F801AD" w:rsidRDefault="00F801AD" w:rsidP="00F801AD">
      <w:pPr>
        <w:spacing w:after="0" w:line="240" w:lineRule="auto"/>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Darla Spence Coffey, PhD, MSW</w:t>
      </w:r>
    </w:p>
    <w:p w14:paraId="44CE5BBA" w14:textId="249DC0B1" w:rsidR="00F801AD" w:rsidRPr="00596A7B" w:rsidRDefault="00F801AD" w:rsidP="00F801AD">
      <w:pPr>
        <w:spacing w:after="0" w:line="240" w:lineRule="auto"/>
        <w:rPr>
          <w:rFonts w:ascii="Times New Roman" w:eastAsia="SimSun" w:hAnsi="Times New Roman" w:cs="Mangal"/>
          <w:kern w:val="1"/>
          <w:sz w:val="24"/>
          <w:szCs w:val="21"/>
          <w:lang w:eastAsia="hi-IN" w:bidi="hi-IN"/>
        </w:rPr>
      </w:pPr>
      <w:r>
        <w:rPr>
          <w:rFonts w:ascii="Times New Roman" w:eastAsia="SimSun" w:hAnsi="Times New Roman" w:cs="Mangal"/>
          <w:kern w:val="1"/>
          <w:sz w:val="24"/>
          <w:szCs w:val="21"/>
          <w:lang w:eastAsia="hi-IN" w:bidi="hi-IN"/>
        </w:rPr>
        <w:t>Chair, Capacity Building Committee</w:t>
      </w:r>
    </w:p>
    <w:p w14:paraId="3B87CE9D" w14:textId="77777777" w:rsidR="002004F3" w:rsidRDefault="002004F3" w:rsidP="00323695">
      <w:pPr>
        <w:pStyle w:val="ListParagraph"/>
      </w:pPr>
    </w:p>
    <w:p w14:paraId="0DDE466F" w14:textId="77777777" w:rsidR="00323695" w:rsidRPr="00323695" w:rsidRDefault="00323695" w:rsidP="00323695">
      <w:pPr>
        <w:pStyle w:val="ListParagraph"/>
      </w:pPr>
    </w:p>
    <w:p w14:paraId="5F4BE5F6" w14:textId="77777777" w:rsidR="00ED547B" w:rsidRDefault="00ED547B" w:rsidP="00ED547B">
      <w:pPr>
        <w:pStyle w:val="ListParagraph"/>
      </w:pPr>
    </w:p>
    <w:p w14:paraId="7DC1FB16" w14:textId="77777777" w:rsidR="005F7051" w:rsidRDefault="005F7051" w:rsidP="005F7051"/>
    <w:p w14:paraId="15CA6A57" w14:textId="77777777" w:rsidR="001E2DAA" w:rsidRDefault="001E2DAA"/>
    <w:sectPr w:rsidR="001E2DA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D83B5" w14:textId="77777777" w:rsidR="00596A7B" w:rsidRDefault="00596A7B" w:rsidP="005C0305">
      <w:pPr>
        <w:spacing w:after="0" w:line="240" w:lineRule="auto"/>
      </w:pPr>
      <w:r>
        <w:separator/>
      </w:r>
    </w:p>
  </w:endnote>
  <w:endnote w:type="continuationSeparator" w:id="0">
    <w:p w14:paraId="2E1C441B" w14:textId="77777777" w:rsidR="00596A7B" w:rsidRDefault="00596A7B" w:rsidP="005C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154"/>
      <w:docPartObj>
        <w:docPartGallery w:val="Page Numbers (Bottom of Page)"/>
        <w:docPartUnique/>
      </w:docPartObj>
    </w:sdtPr>
    <w:sdtEndPr>
      <w:rPr>
        <w:noProof/>
      </w:rPr>
    </w:sdtEndPr>
    <w:sdtContent>
      <w:p w14:paraId="7D2ECC42" w14:textId="6055D126" w:rsidR="00596A7B" w:rsidRDefault="00596A7B">
        <w:pPr>
          <w:pStyle w:val="Footer"/>
          <w:jc w:val="right"/>
        </w:pPr>
        <w:r>
          <w:fldChar w:fldCharType="begin"/>
        </w:r>
        <w:r>
          <w:instrText xml:space="preserve"> PAGE   \* MERGEFORMAT </w:instrText>
        </w:r>
        <w:r>
          <w:fldChar w:fldCharType="separate"/>
        </w:r>
        <w:r w:rsidR="008E7A6A">
          <w:rPr>
            <w:noProof/>
          </w:rPr>
          <w:t>2</w:t>
        </w:r>
        <w:r>
          <w:rPr>
            <w:noProof/>
          </w:rPr>
          <w:fldChar w:fldCharType="end"/>
        </w:r>
      </w:p>
    </w:sdtContent>
  </w:sdt>
  <w:p w14:paraId="15FC330D" w14:textId="77777777" w:rsidR="00596A7B" w:rsidRDefault="0059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893D" w14:textId="77777777" w:rsidR="00596A7B" w:rsidRDefault="00596A7B" w:rsidP="005C0305">
      <w:pPr>
        <w:spacing w:after="0" w:line="240" w:lineRule="auto"/>
      </w:pPr>
      <w:r>
        <w:separator/>
      </w:r>
    </w:p>
  </w:footnote>
  <w:footnote w:type="continuationSeparator" w:id="0">
    <w:p w14:paraId="6D5B2E6B" w14:textId="77777777" w:rsidR="00596A7B" w:rsidRDefault="00596A7B" w:rsidP="005C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0F89" w14:textId="4A097845" w:rsidR="00596A7B" w:rsidRDefault="00596A7B">
    <w:pPr>
      <w:pStyle w:val="Header"/>
    </w:pPr>
    <w:r>
      <w:t>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03"/>
    <w:multiLevelType w:val="multilevel"/>
    <w:tmpl w:val="141AAC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B932E7"/>
    <w:multiLevelType w:val="hybridMultilevel"/>
    <w:tmpl w:val="47F01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1878"/>
    <w:multiLevelType w:val="hybridMultilevel"/>
    <w:tmpl w:val="F272914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155B76"/>
    <w:multiLevelType w:val="hybridMultilevel"/>
    <w:tmpl w:val="01A2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270B0"/>
    <w:multiLevelType w:val="hybridMultilevel"/>
    <w:tmpl w:val="C02E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B37E2"/>
    <w:multiLevelType w:val="hybridMultilevel"/>
    <w:tmpl w:val="1A7C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72824"/>
    <w:multiLevelType w:val="hybridMultilevel"/>
    <w:tmpl w:val="46F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75530"/>
    <w:multiLevelType w:val="hybridMultilevel"/>
    <w:tmpl w:val="95DED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1D43F7"/>
    <w:multiLevelType w:val="hybridMultilevel"/>
    <w:tmpl w:val="FB9A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94E9C"/>
    <w:multiLevelType w:val="hybridMultilevel"/>
    <w:tmpl w:val="3C0E51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5601E"/>
    <w:multiLevelType w:val="hybridMultilevel"/>
    <w:tmpl w:val="8A1E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212B9"/>
    <w:multiLevelType w:val="hybridMultilevel"/>
    <w:tmpl w:val="3672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63F57"/>
    <w:multiLevelType w:val="hybridMultilevel"/>
    <w:tmpl w:val="46823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834403"/>
    <w:multiLevelType w:val="hybridMultilevel"/>
    <w:tmpl w:val="C8E44B7A"/>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6CA459F"/>
    <w:multiLevelType w:val="hybridMultilevel"/>
    <w:tmpl w:val="5FC2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56DF8"/>
    <w:multiLevelType w:val="hybridMultilevel"/>
    <w:tmpl w:val="A6C2F18E"/>
    <w:lvl w:ilvl="0" w:tplc="212E51E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BE70F8"/>
    <w:multiLevelType w:val="hybridMultilevel"/>
    <w:tmpl w:val="47F01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3"/>
  </w:num>
  <w:num w:numId="5">
    <w:abstractNumId w:val="6"/>
  </w:num>
  <w:num w:numId="6">
    <w:abstractNumId w:val="10"/>
  </w:num>
  <w:num w:numId="7">
    <w:abstractNumId w:val="5"/>
  </w:num>
  <w:num w:numId="8">
    <w:abstractNumId w:val="4"/>
  </w:num>
  <w:num w:numId="9">
    <w:abstractNumId w:val="14"/>
  </w:num>
  <w:num w:numId="10">
    <w:abstractNumId w:val="11"/>
  </w:num>
  <w:num w:numId="11">
    <w:abstractNumId w:val="16"/>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87"/>
    <w:rsid w:val="0000220D"/>
    <w:rsid w:val="0003147C"/>
    <w:rsid w:val="00070D57"/>
    <w:rsid w:val="00163DDA"/>
    <w:rsid w:val="001E2DAA"/>
    <w:rsid w:val="001F1978"/>
    <w:rsid w:val="002004F3"/>
    <w:rsid w:val="00202D55"/>
    <w:rsid w:val="0022228B"/>
    <w:rsid w:val="00246802"/>
    <w:rsid w:val="00265967"/>
    <w:rsid w:val="00273802"/>
    <w:rsid w:val="002B6640"/>
    <w:rsid w:val="002C4B1A"/>
    <w:rsid w:val="002E0B87"/>
    <w:rsid w:val="002F6DDC"/>
    <w:rsid w:val="00323695"/>
    <w:rsid w:val="003E1D56"/>
    <w:rsid w:val="00425B82"/>
    <w:rsid w:val="0044580C"/>
    <w:rsid w:val="00454628"/>
    <w:rsid w:val="00486408"/>
    <w:rsid w:val="004D3FE2"/>
    <w:rsid w:val="004D5371"/>
    <w:rsid w:val="004E642D"/>
    <w:rsid w:val="004F1251"/>
    <w:rsid w:val="0057236C"/>
    <w:rsid w:val="00584260"/>
    <w:rsid w:val="00596A7B"/>
    <w:rsid w:val="005C0305"/>
    <w:rsid w:val="005F7051"/>
    <w:rsid w:val="00677F3D"/>
    <w:rsid w:val="00682813"/>
    <w:rsid w:val="006C63D9"/>
    <w:rsid w:val="006D1BAF"/>
    <w:rsid w:val="006F12FE"/>
    <w:rsid w:val="00706763"/>
    <w:rsid w:val="00725932"/>
    <w:rsid w:val="00762AAB"/>
    <w:rsid w:val="00772B5E"/>
    <w:rsid w:val="007C19BB"/>
    <w:rsid w:val="007E69FB"/>
    <w:rsid w:val="00811E02"/>
    <w:rsid w:val="00826DFE"/>
    <w:rsid w:val="0083403C"/>
    <w:rsid w:val="00840DB5"/>
    <w:rsid w:val="0085484C"/>
    <w:rsid w:val="00876FEA"/>
    <w:rsid w:val="008E7A6A"/>
    <w:rsid w:val="00964759"/>
    <w:rsid w:val="00986060"/>
    <w:rsid w:val="00997866"/>
    <w:rsid w:val="009B08E0"/>
    <w:rsid w:val="009E392D"/>
    <w:rsid w:val="009E4F25"/>
    <w:rsid w:val="009E54DD"/>
    <w:rsid w:val="00A20083"/>
    <w:rsid w:val="00A35B7F"/>
    <w:rsid w:val="00A40C49"/>
    <w:rsid w:val="00A611AE"/>
    <w:rsid w:val="00A75B92"/>
    <w:rsid w:val="00AA64FC"/>
    <w:rsid w:val="00AE6FA6"/>
    <w:rsid w:val="00B251A7"/>
    <w:rsid w:val="00B410BA"/>
    <w:rsid w:val="00B61ABD"/>
    <w:rsid w:val="00BB3CC6"/>
    <w:rsid w:val="00BB5584"/>
    <w:rsid w:val="00C6716E"/>
    <w:rsid w:val="00C70DA8"/>
    <w:rsid w:val="00CE3B26"/>
    <w:rsid w:val="00D6744D"/>
    <w:rsid w:val="00DC7D53"/>
    <w:rsid w:val="00DD56C9"/>
    <w:rsid w:val="00E06D03"/>
    <w:rsid w:val="00E3237D"/>
    <w:rsid w:val="00E86368"/>
    <w:rsid w:val="00EB7CD6"/>
    <w:rsid w:val="00ED547B"/>
    <w:rsid w:val="00F77CA5"/>
    <w:rsid w:val="00F801AD"/>
    <w:rsid w:val="00F957FB"/>
    <w:rsid w:val="00FD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1A35"/>
  <w15:docId w15:val="{CAADC89B-C0D1-4287-B6AF-65CA5D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978"/>
    <w:pPr>
      <w:suppressAutoHyphens/>
      <w:spacing w:after="0" w:line="100" w:lineRule="atLeast"/>
    </w:pPr>
    <w:rPr>
      <w:rFonts w:ascii="Calibri" w:eastAsia="SimSun" w:hAnsi="Calibri" w:cs="Calibri"/>
      <w:kern w:val="1"/>
      <w:lang w:eastAsia="ar-SA"/>
    </w:rPr>
  </w:style>
  <w:style w:type="paragraph" w:styleId="ListParagraph">
    <w:name w:val="List Paragraph"/>
    <w:basedOn w:val="Normal"/>
    <w:uiPriority w:val="34"/>
    <w:qFormat/>
    <w:rsid w:val="001F1978"/>
    <w:pPr>
      <w:widowControl w:val="0"/>
      <w:suppressAutoHyphens/>
      <w:spacing w:after="0" w:line="240" w:lineRule="auto"/>
      <w:ind w:left="720"/>
    </w:pPr>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5C0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305"/>
  </w:style>
  <w:style w:type="paragraph" w:styleId="Footer">
    <w:name w:val="footer"/>
    <w:basedOn w:val="Normal"/>
    <w:link w:val="FooterChar"/>
    <w:uiPriority w:val="99"/>
    <w:unhideWhenUsed/>
    <w:rsid w:val="005C0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305"/>
  </w:style>
  <w:style w:type="character" w:styleId="Hyperlink">
    <w:name w:val="Hyperlink"/>
    <w:basedOn w:val="DefaultParagraphFont"/>
    <w:uiPriority w:val="99"/>
    <w:semiHidden/>
    <w:unhideWhenUsed/>
    <w:rsid w:val="002B6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348">
      <w:bodyDiv w:val="1"/>
      <w:marLeft w:val="0"/>
      <w:marRight w:val="0"/>
      <w:marTop w:val="0"/>
      <w:marBottom w:val="0"/>
      <w:divBdr>
        <w:top w:val="none" w:sz="0" w:space="0" w:color="auto"/>
        <w:left w:val="none" w:sz="0" w:space="0" w:color="auto"/>
        <w:bottom w:val="none" w:sz="0" w:space="0" w:color="auto"/>
        <w:right w:val="none" w:sz="0" w:space="0" w:color="auto"/>
      </w:divBdr>
    </w:div>
    <w:div w:id="553154344">
      <w:bodyDiv w:val="1"/>
      <w:marLeft w:val="0"/>
      <w:marRight w:val="0"/>
      <w:marTop w:val="0"/>
      <w:marBottom w:val="0"/>
      <w:divBdr>
        <w:top w:val="none" w:sz="0" w:space="0" w:color="auto"/>
        <w:left w:val="none" w:sz="0" w:space="0" w:color="auto"/>
        <w:bottom w:val="none" w:sz="0" w:space="0" w:color="auto"/>
        <w:right w:val="none" w:sz="0" w:space="0" w:color="auto"/>
      </w:divBdr>
    </w:div>
    <w:div w:id="569074742">
      <w:bodyDiv w:val="1"/>
      <w:marLeft w:val="0"/>
      <w:marRight w:val="0"/>
      <w:marTop w:val="0"/>
      <w:marBottom w:val="0"/>
      <w:divBdr>
        <w:top w:val="none" w:sz="0" w:space="0" w:color="auto"/>
        <w:left w:val="none" w:sz="0" w:space="0" w:color="auto"/>
        <w:bottom w:val="none" w:sz="0" w:space="0" w:color="auto"/>
        <w:right w:val="none" w:sz="0" w:space="0" w:color="auto"/>
      </w:divBdr>
    </w:div>
    <w:div w:id="673923700">
      <w:bodyDiv w:val="1"/>
      <w:marLeft w:val="0"/>
      <w:marRight w:val="0"/>
      <w:marTop w:val="0"/>
      <w:marBottom w:val="0"/>
      <w:divBdr>
        <w:top w:val="none" w:sz="0" w:space="0" w:color="auto"/>
        <w:left w:val="none" w:sz="0" w:space="0" w:color="auto"/>
        <w:bottom w:val="none" w:sz="0" w:space="0" w:color="auto"/>
        <w:right w:val="none" w:sz="0" w:space="0" w:color="auto"/>
      </w:divBdr>
    </w:div>
    <w:div w:id="1837458491">
      <w:bodyDiv w:val="1"/>
      <w:marLeft w:val="0"/>
      <w:marRight w:val="0"/>
      <w:marTop w:val="0"/>
      <w:marBottom w:val="0"/>
      <w:divBdr>
        <w:top w:val="none" w:sz="0" w:space="0" w:color="auto"/>
        <w:left w:val="none" w:sz="0" w:space="0" w:color="auto"/>
        <w:bottom w:val="none" w:sz="0" w:space="0" w:color="auto"/>
        <w:right w:val="none" w:sz="0" w:space="0" w:color="auto"/>
      </w:divBdr>
    </w:div>
    <w:div w:id="18630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86F1-C0E3-45D0-A3D9-4D82604D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Spence Coffey</dc:creator>
  <cp:lastModifiedBy>Darla Coffey</cp:lastModifiedBy>
  <cp:revision>6</cp:revision>
  <dcterms:created xsi:type="dcterms:W3CDTF">2017-12-18T18:23:00Z</dcterms:created>
  <dcterms:modified xsi:type="dcterms:W3CDTF">2018-01-02T16:06:00Z</dcterms:modified>
</cp:coreProperties>
</file>